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градостроительной деятельности и развития агломераций Нижегородской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26.04</w:t>
      </w:r>
      <w:r>
        <w:rPr>
          <w:rFonts w:ascii="Times New Roman" w:hAnsi="Times New Roman"/>
          <w:sz w:val="28"/>
          <w:szCs w:val="28"/>
        </w:rPr>
        <w:t xml:space="preserve">.2024 № 0</w:t>
      </w:r>
      <w:r>
        <w:rPr>
          <w:rFonts w:ascii="Times New Roman" w:hAnsi="Times New Roman"/>
          <w:sz w:val="28"/>
          <w:szCs w:val="28"/>
        </w:rPr>
        <w:t xml:space="preserve">7-0</w:t>
      </w:r>
      <w:r>
        <w:rPr>
          <w:rFonts w:ascii="Times New Roman" w:hAnsi="Times New Roman"/>
          <w:sz w:val="28"/>
          <w:szCs w:val="28"/>
        </w:rPr>
        <w:t xml:space="preserve">2-02/</w:t>
      </w:r>
      <w:r>
        <w:rPr>
          <w:rFonts w:ascii="Times New Roman" w:hAnsi="Times New Roman"/>
          <w:sz w:val="28"/>
          <w:szCs w:val="28"/>
          <w:highlight w:val="none"/>
        </w:rPr>
        <w:t xml:space="preserve">63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3969"/>
        <w:jc w:val="center"/>
      </w:pPr>
      <w:r/>
      <w:r/>
    </w:p>
    <w:p>
      <w:pPr>
        <w:ind w:left="0" w:right="0" w:firstLine="0"/>
        <w:jc w:val="center"/>
        <w:spacing w:after="0" w:line="57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center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  О внесении изменений в приказ министерства градостроительной деятельности и развития агломераций Нижегородской области </w:t>
      </w:r>
      <w:r/>
    </w:p>
    <w:p>
      <w:pPr>
        <w:ind w:left="0" w:right="0" w:firstLine="0"/>
        <w:jc w:val="center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от 25 мая 2023 г. № 07-02-02/94 </w:t>
      </w:r>
      <w:r/>
    </w:p>
    <w:p>
      <w:pPr>
        <w:ind w:left="0" w:right="0" w:firstLine="0"/>
        <w:jc w:val="center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</w:p>
    <w:p>
      <w:pPr>
        <w:ind w:left="0" w:right="0" w:firstLine="0"/>
        <w:jc w:val="center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 </w:t>
      </w:r>
      <w:r/>
    </w:p>
    <w:p>
      <w:pPr>
        <w:ind w:left="0" w:right="0" w:firstLine="709"/>
        <w:jc w:val="both"/>
        <w:spacing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В соответствии со статьей 8</w:t>
      </w:r>
      <w:r>
        <w:rPr>
          <w:rFonts w:ascii="Times New Roman" w:hAnsi="Times New Roman" w:eastAsia="Times New Roman" w:cs="Times New Roman"/>
          <w:color w:val="000000"/>
          <w:sz w:val="23"/>
          <w:vertAlign w:val="superscript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Градостроительного кодекса Российской Федерации, пунктом 3 статьи 2</w:t>
      </w:r>
      <w:r>
        <w:rPr>
          <w:rFonts w:ascii="Times New Roman" w:hAnsi="Times New Roman" w:eastAsia="Times New Roman" w:cs="Times New Roman"/>
          <w:color w:val="000000"/>
          <w:sz w:val="23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Закона Нижегородской области от 23 декабря 2014 г. № 197-З «О перераспределении отдельных полномочий между органами местного самоуправления муниципальных образований Нижегородской области и органами государственной власти Нижегородской области», пунктом 3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.1.8 Положения о министерстве градостроительной деятельности и развития агломераций Нижегородской области, утвержденного постановлением Правительства Нижегородской области от 16 апреля 2020 г. № 308, и в связи с обращением акционерного общества «Специализи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рованный застройщик Нижегородской области «Дирекция по строительству» от 5 апреля </w:t>
        <w:br/>
        <w:t xml:space="preserve"> 2024 г. № Сл-710-292803/24</w:t>
      </w:r>
      <w:r/>
    </w:p>
    <w:p>
      <w:pPr>
        <w:ind w:left="0" w:right="0" w:firstLine="0"/>
        <w:jc w:val="both"/>
        <w:spacing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 р и к а з ы в а ю:</w:t>
      </w:r>
      <w:r/>
    </w:p>
    <w:p>
      <w:pPr>
        <w:pStyle w:val="686"/>
        <w:numPr>
          <w:ilvl w:val="0"/>
          <w:numId w:val="8"/>
        </w:numPr>
        <w:ind w:left="0" w:right="0" w:firstLine="709"/>
        <w:jc w:val="both"/>
        <w:spacing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Внести изменения в приказ министерства градостроительной деятельности и развития агломераций Нижегородской области от 25 мая </w:t>
        <w:br/>
        <w:t xml:space="preserve"> 2023 г. № 07-02-02/94 «О подготовке документации по планировке территории (проекта планировки территории, включая проект межеван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ия территории) части территории, предусмотренной для комплексного развития незастроенной территории, прилегающей к поселку Новинки городского округа город Нижний Новгород (I очередь строительства: кварталы III.6, IV.2, V.3, V.1.1, V.1.2; III очередь строит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ельства: кварталы II, III.1.1, III.1.2, III.2, III.3.1, III.3.2, III.4, Ш.5)», заменив в пункте 2 слова «одного года со дня издания настоящего приказа» словами «25 мая 2025 г.»</w:t>
      </w:r>
      <w:r/>
    </w:p>
    <w:p>
      <w:pPr>
        <w:pStyle w:val="686"/>
        <w:numPr>
          <w:ilvl w:val="0"/>
          <w:numId w:val="8"/>
        </w:numPr>
        <w:ind w:left="0" w:right="0" w:firstLine="709"/>
        <w:jc w:val="both"/>
        <w:spacing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Министерству градостроительной деятельности и развития агломераций Нижегородской области:</w:t>
      </w:r>
      <w:r/>
    </w:p>
    <w:p>
      <w:pPr>
        <w:ind w:left="0" w:right="0" w:firstLine="709"/>
        <w:jc w:val="both"/>
        <w:spacing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2.1. Направить настоящий приказ главе города Нижнего Новгорода для его опубликования и размещения на официальном сайте администрации города Нижнего Новгорода в информационно-телекоммуникационной сети «Интернет».</w:t>
      </w:r>
      <w:r/>
    </w:p>
    <w:p>
      <w:pPr>
        <w:ind w:left="0" w:right="0" w:firstLine="709"/>
        <w:jc w:val="both"/>
        <w:spacing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2.2. Разместить настоящий приказ на официальном сайте министерства в информационно-телекоммуникационной сети «Интернет».</w:t>
      </w:r>
      <w:r/>
    </w:p>
    <w:p>
      <w:pPr>
        <w:ind w:left="0" w:right="0" w:firstLine="709"/>
        <w:jc w:val="both"/>
        <w:spacing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3. Настоящий приказ вступает в силу со дня его подписания.</w:t>
      </w:r>
      <w:r/>
    </w:p>
    <w:p>
      <w:pPr>
        <w:ind w:left="0" w:right="0" w:firstLine="0"/>
        <w:jc w:val="both"/>
        <w:spacing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both"/>
        <w:spacing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both"/>
        <w:spacing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Министр</w:t>
        <w:tab/>
        <w:tab/>
        <w:tab/>
        <w:tab/>
        <w:tab/>
        <w:tab/>
        <w:tab/>
        <w:tab/>
        <w:tab/>
        <w:tab/>
        <w:t xml:space="preserve"> М.В. Ракова</w:t>
      </w:r>
      <w:r/>
    </w:p>
    <w:p>
      <w:pPr>
        <w:ind w:left="3969"/>
        <w:jc w:val="center"/>
      </w:pPr>
      <w:r>
        <w:rPr>
          <w:szCs w:val="28"/>
        </w:rPr>
      </w:r>
      <w:r/>
      <w:r/>
      <w:r/>
      <w:r/>
      <w:r/>
    </w:p>
    <w:sectPr>
      <w:footnotePr/>
      <w:endnotePr/>
      <w:type w:val="nextPage"/>
      <w:pgSz w:w="11906" w:h="16838" w:orient="portrait"/>
      <w:pgMar w:top="1134" w:right="709" w:bottom="1134" w:left="1418" w:header="425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8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6"/>
    <w:next w:val="846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basedOn w:val="847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6"/>
    <w:next w:val="846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basedOn w:val="847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6"/>
    <w:next w:val="846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basedOn w:val="847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6"/>
    <w:next w:val="846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basedOn w:val="847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6"/>
    <w:next w:val="846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basedOn w:val="847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6"/>
    <w:next w:val="846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basedOn w:val="847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6"/>
    <w:next w:val="846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basedOn w:val="847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6"/>
    <w:next w:val="846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basedOn w:val="847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6"/>
    <w:next w:val="846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basedOn w:val="847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List Paragraph"/>
    <w:basedOn w:val="846"/>
    <w:uiPriority w:val="34"/>
    <w:qFormat/>
    <w:pPr>
      <w:contextualSpacing/>
      <w:ind w:left="720"/>
    </w:pPr>
  </w:style>
  <w:style w:type="paragraph" w:styleId="687">
    <w:name w:val="No Spacing"/>
    <w:uiPriority w:val="1"/>
    <w:qFormat/>
    <w:pPr>
      <w:spacing w:before="0" w:after="0" w:line="240" w:lineRule="auto"/>
    </w:pPr>
  </w:style>
  <w:style w:type="paragraph" w:styleId="688">
    <w:name w:val="Title"/>
    <w:basedOn w:val="846"/>
    <w:next w:val="846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basedOn w:val="847"/>
    <w:link w:val="688"/>
    <w:uiPriority w:val="10"/>
    <w:rPr>
      <w:sz w:val="48"/>
      <w:szCs w:val="48"/>
    </w:rPr>
  </w:style>
  <w:style w:type="paragraph" w:styleId="690">
    <w:name w:val="Subtitle"/>
    <w:basedOn w:val="846"/>
    <w:next w:val="846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basedOn w:val="847"/>
    <w:link w:val="690"/>
    <w:uiPriority w:val="11"/>
    <w:rPr>
      <w:sz w:val="24"/>
      <w:szCs w:val="24"/>
    </w:rPr>
  </w:style>
  <w:style w:type="paragraph" w:styleId="692">
    <w:name w:val="Quote"/>
    <w:basedOn w:val="846"/>
    <w:next w:val="846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6"/>
    <w:next w:val="846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6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Header Char"/>
    <w:basedOn w:val="847"/>
    <w:link w:val="696"/>
    <w:uiPriority w:val="99"/>
  </w:style>
  <w:style w:type="paragraph" w:styleId="698">
    <w:name w:val="Footer"/>
    <w:basedOn w:val="846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Footer Char"/>
    <w:basedOn w:val="847"/>
    <w:link w:val="698"/>
    <w:uiPriority w:val="99"/>
  </w:style>
  <w:style w:type="paragraph" w:styleId="700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basedOn w:val="84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02">
    <w:name w:val="List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3">
    <w:name w:val="List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4">
    <w:name w:val="List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5">
    <w:name w:val="List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06">
    <w:name w:val="List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7">
    <w:name w:val="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9">
    <w:name w:val="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0">
    <w:name w:val="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1">
    <w:name w:val="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2">
    <w:name w:val="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13">
    <w:name w:val="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4">
    <w:name w:val="Bordered &amp; 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16">
    <w:name w:val="Bordered &amp; 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Bordered &amp; 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Bordered &amp; 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Bordered &amp; 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0">
    <w:name w:val="Bordered &amp; 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7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7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47" w:default="1">
    <w:name w:val="Default Paragraph Font"/>
    <w:uiPriority w:val="1"/>
    <w:semiHidden/>
    <w:unhideWhenUsed/>
  </w:style>
  <w:style w:type="table" w:styleId="8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Шабырова Н.А.</dc:creator>
  <cp:keywords/>
  <dc:description/>
  <cp:revision>15</cp:revision>
  <dcterms:created xsi:type="dcterms:W3CDTF">2024-02-26T12:05:00Z</dcterms:created>
  <dcterms:modified xsi:type="dcterms:W3CDTF">2024-05-07T08:46:06Z</dcterms:modified>
</cp:coreProperties>
</file>